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C9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outlineLvl w:val="0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  <w:t>1</w:t>
      </w:r>
    </w:p>
    <w:p w14:paraId="32809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outlineLvl w:val="0"/>
        <w:rPr>
          <w:rFonts w:hint="eastAsia" w:ascii="宋体" w:hAnsi="宋体" w:cs="宋体"/>
          <w:b/>
          <w:sz w:val="36"/>
          <w:szCs w:val="36"/>
          <w:u w:val="none"/>
          <w:lang w:eastAsia="zh-CN"/>
        </w:rPr>
      </w:pPr>
    </w:p>
    <w:p w14:paraId="3D315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ascii="宋体" w:hAnsi="宋体" w:cs="宋体"/>
          <w:b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  <w:u w:val="none"/>
        </w:rPr>
        <w:t>报名操作流程</w:t>
      </w:r>
    </w:p>
    <w:p w14:paraId="4C00E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u w:val="none"/>
        </w:rPr>
      </w:pPr>
    </w:p>
    <w:p w14:paraId="4DE29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1.注册</w:t>
      </w:r>
    </w:p>
    <w:p w14:paraId="1D79A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网页版：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访问网络学习平台（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instrText xml:space="preserve"> HYPERLINK "https://elearning.tcsasac.com/" \t "https://manage.tcsasac.com/resource/information-auth/_blank" </w:instrTex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https://elearning.tcsasac.com/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）</w:t>
      </w:r>
      <w:r>
        <w:rPr>
          <w:rFonts w:hint="eastAsia" w:ascii="仿宋" w:hAnsi="仿宋" w:cs="仿宋"/>
          <w:b w:val="0"/>
          <w:bCs w:val="0"/>
          <w:sz w:val="30"/>
          <w:szCs w:val="30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点击验证码登录，填写手机号及验证码，首次登录成功后即注册。</w:t>
      </w:r>
    </w:p>
    <w:p w14:paraId="570D5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手机客户端：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安装“国资e学”手机客户端，点击“我的-点击登录-验证码登录”，填写手机号及验证码，首次登录成功后即注册。</w:t>
      </w:r>
    </w:p>
    <w:p w14:paraId="22A3C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u w:val="none"/>
        </w:rPr>
      </w:pPr>
      <w:r>
        <w:rPr>
          <w:rFonts w:hint="eastAsia" w:ascii="仿宋" w:hAnsi="仿宋" w:cs="仿宋"/>
          <w:b/>
          <w:bCs/>
          <w:sz w:val="30"/>
          <w:szCs w:val="30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报名</w:t>
      </w:r>
    </w:p>
    <w:p w14:paraId="7DBDD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网页版：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点击“报名-相应培训班报名入口-立即报名”，如实填写报名信息，添加学员名单。</w:t>
      </w:r>
    </w:p>
    <w:p w14:paraId="521CB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手机客户端：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点击首页“报名-相应培训班报名入口-立即报名”，如实填写报名信息，添加学员名单。</w:t>
      </w:r>
    </w:p>
    <w:p w14:paraId="28297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3.填写开票信息</w:t>
      </w:r>
    </w:p>
    <w:p w14:paraId="62864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网页版：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点击“头像-个人中心-订单管理-相应订单详情-填写发票抬头”，如实填写开票信息，预览无误后点击“提交”。</w:t>
      </w:r>
    </w:p>
    <w:p w14:paraId="0EC14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手机客户端：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点击“我的-全部订单-相应订单-填写发票抬头”，如实填写开票信息，预览无误后点击“提交”。</w:t>
      </w:r>
    </w:p>
    <w:p w14:paraId="6CE08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根据现行税收政策，我单位提供全面数字化的电子发票（以下简称数电票），支持正常报销/入账使用。数电票的法律效力、基本用途等与原有纸质增值税专用发票和电子普通发票相同。现开票类型为“电子发票（普通发票）”和“电子发票（增值税专用发票）”。为避免退换票，请提前与本单位财务部门确认发票类型和信息后再申请发票。</w:t>
      </w:r>
    </w:p>
    <w:p w14:paraId="6ED41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4.缴费</w:t>
      </w:r>
    </w:p>
    <w:p w14:paraId="65315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网页版：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点击“头像-个人中心-订单管理-相应订单详情”，选择支付方式，阅读缴费须知，完成支付。</w:t>
      </w:r>
    </w:p>
    <w:p w14:paraId="2536E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手机客户端：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点击“我的-全部订单-相应订单”，选择支付方式，阅读缴费须知，完成支付。</w:t>
      </w:r>
    </w:p>
    <w:p w14:paraId="7CBA6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（1）选择“线上支付”，按页面提示操作即可；</w:t>
      </w:r>
    </w:p>
    <w:p w14:paraId="67CEE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（2）选择“转账汇款”，需如实填写付款户名、付款账号、付款日期、付款金额，并上传银行回单，等待对账。</w:t>
      </w:r>
    </w:p>
    <w:sectPr>
      <w:pgSz w:w="11906" w:h="16838"/>
      <w:pgMar w:top="1440" w:right="1514" w:bottom="1440" w:left="15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ODhjNzEzOTI1NzVmZjIzNTE2ZTFmYmQzZDRkYjUifQ=="/>
  </w:docVars>
  <w:rsids>
    <w:rsidRoot w:val="00000000"/>
    <w:rsid w:val="08F902D0"/>
    <w:rsid w:val="091A6484"/>
    <w:rsid w:val="0A9442DB"/>
    <w:rsid w:val="119368FA"/>
    <w:rsid w:val="119A57DD"/>
    <w:rsid w:val="14E9250C"/>
    <w:rsid w:val="1C4E2785"/>
    <w:rsid w:val="2198746D"/>
    <w:rsid w:val="2C305E98"/>
    <w:rsid w:val="2C58371D"/>
    <w:rsid w:val="36D641EB"/>
    <w:rsid w:val="3B9C0537"/>
    <w:rsid w:val="56717635"/>
    <w:rsid w:val="5A236E98"/>
    <w:rsid w:val="5AEADC4B"/>
    <w:rsid w:val="5CBD5342"/>
    <w:rsid w:val="5D730178"/>
    <w:rsid w:val="665F41A2"/>
    <w:rsid w:val="74D63B2B"/>
    <w:rsid w:val="7B397A46"/>
    <w:rsid w:val="7DE59E7E"/>
    <w:rsid w:val="7F3EC944"/>
    <w:rsid w:val="877B9034"/>
    <w:rsid w:val="DB77A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1"/>
      <w:jc w:val="left"/>
    </w:pPr>
    <w:rPr>
      <w:rFonts w:eastAsia="仿宋" w:asciiTheme="minorAscii" w:hAnsiTheme="minorAscii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2023-09-28T09:23:00Z</dcterms:created>
  <dc:creator>q4076</dc:creator>
  <cp:lastModifiedBy>阿呜～～</cp:lastModifiedBy>
  <dcterms:modified xsi:type="dcterms:W3CDTF">2025-07-30T17:26:08Z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54FBAFCCA49A477186A703F7DAF9ABB8_12</vt:lpwstr>
  </property>
</Properties>
</file>